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A071" w14:textId="77777777" w:rsidR="00E7230D" w:rsidRDefault="00E7230D">
      <w:pPr>
        <w:widowControl w:val="0"/>
        <w:pBdr>
          <w:top w:val="nil"/>
          <w:left w:val="nil"/>
          <w:bottom w:val="nil"/>
          <w:right w:val="nil"/>
          <w:between w:val="nil"/>
        </w:pBdr>
        <w:spacing w:line="240" w:lineRule="auto"/>
        <w:jc w:val="center"/>
        <w:rPr>
          <w:rFonts w:ascii="Georgia" w:eastAsia="Georgia" w:hAnsi="Georgia" w:cs="Georgia"/>
          <w:color w:val="000000"/>
        </w:rPr>
      </w:pPr>
    </w:p>
    <w:p w14:paraId="12E4238A" w14:textId="17CDE250" w:rsidR="005A508B" w:rsidRDefault="00E7230D">
      <w:pPr>
        <w:widowControl w:val="0"/>
        <w:pBdr>
          <w:top w:val="nil"/>
          <w:left w:val="nil"/>
          <w:bottom w:val="nil"/>
          <w:right w:val="nil"/>
          <w:between w:val="nil"/>
        </w:pBdr>
        <w:spacing w:line="240" w:lineRule="auto"/>
        <w:jc w:val="center"/>
        <w:rPr>
          <w:rFonts w:ascii="Georgia" w:eastAsia="Georgia" w:hAnsi="Georgia" w:cs="Georgia"/>
          <w:color w:val="000000"/>
        </w:rPr>
      </w:pPr>
      <w:r>
        <w:rPr>
          <w:rFonts w:ascii="Georgia" w:eastAsia="Georgia" w:hAnsi="Georgia" w:cs="Georgia"/>
          <w:color w:val="000000"/>
        </w:rPr>
        <w:t>Volume 9, número 2, 2024.</w:t>
      </w:r>
    </w:p>
    <w:p w14:paraId="5534196F" w14:textId="77777777" w:rsidR="005A508B" w:rsidRDefault="00000000">
      <w:pPr>
        <w:widowControl w:val="0"/>
        <w:pBdr>
          <w:top w:val="nil"/>
          <w:left w:val="nil"/>
          <w:bottom w:val="nil"/>
          <w:right w:val="nil"/>
          <w:between w:val="nil"/>
        </w:pBdr>
        <w:spacing w:before="496" w:line="240" w:lineRule="auto"/>
        <w:jc w:val="center"/>
        <w:rPr>
          <w:rFonts w:ascii="Georgia" w:eastAsia="Georgia" w:hAnsi="Georgia" w:cs="Georgia"/>
          <w:color w:val="000000"/>
          <w:sz w:val="31"/>
          <w:szCs w:val="31"/>
        </w:rPr>
      </w:pPr>
      <w:r>
        <w:rPr>
          <w:rFonts w:ascii="Georgia" w:eastAsia="Georgia" w:hAnsi="Georgia" w:cs="Georgia"/>
          <w:color w:val="000000"/>
          <w:sz w:val="31"/>
          <w:szCs w:val="31"/>
        </w:rPr>
        <w:t xml:space="preserve">Editorial </w:t>
      </w:r>
    </w:p>
    <w:p w14:paraId="4AC09FEC" w14:textId="77777777" w:rsidR="005A508B" w:rsidRDefault="005A508B">
      <w:pPr>
        <w:widowControl w:val="0"/>
        <w:pBdr>
          <w:top w:val="nil"/>
          <w:left w:val="nil"/>
          <w:bottom w:val="nil"/>
          <w:right w:val="nil"/>
          <w:between w:val="nil"/>
        </w:pBdr>
        <w:spacing w:before="496" w:line="240" w:lineRule="auto"/>
        <w:jc w:val="center"/>
        <w:rPr>
          <w:rFonts w:ascii="Georgia" w:eastAsia="Georgia" w:hAnsi="Georgia" w:cs="Georgia"/>
          <w:sz w:val="31"/>
          <w:szCs w:val="31"/>
        </w:rPr>
      </w:pPr>
    </w:p>
    <w:p w14:paraId="5AC41073"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 xml:space="preserve">Frente à crise socioambiental global, os desafios da sustentabilidade e da solidariedade emergem como pilares fundamentais para a sobrevivência e o progresso da humanidade. As mudanças climáticas, a escassez de recursos naturais e a degradação ambiental são problemas urgentes que demandam ações imediatas e coordenadas. </w:t>
      </w:r>
    </w:p>
    <w:p w14:paraId="2EB80550"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A sustentabilidade, entendida como a capacidade de satisfazer as necessidades presentes sem comprometer as gerações futuras, tornou-se um imperativo global, e vai além do aspecto ambiental e abrange outras dimensões. No entanto, apesar de todos os esforços empreendidos na compreensão e caracterização das mais diversas dimensões da sustentabilidade, o que tem prevalecido nos estudos sobre desenvolvimento sustentável é o tripé envolvendo unicamente os aspectos ambiental, social e econômico.</w:t>
      </w:r>
    </w:p>
    <w:p w14:paraId="64B0995D"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A solidariedade, por sua vez, surge como um princípio orientador para garantir que os benefícios do desenvolvimento sustentável sejam compartilhados de forma justa e equitativa. Isso implica o fortalecimento dos laços sociais, a promoção da igualdade de oportunidades e o combate às desigualdades que perpetuam a exclusão e a pobreza. A solidariedade foi proclamada como um valor fundamental das relações internacionais na Declaração do Milênio das Nações Unidas no ano 2000, no entanto, pouco progresso foi alcançado na relação do dever de solidariedade com os principais objetivos do desenvolvimento sustentável (ODS).</w:t>
      </w:r>
    </w:p>
    <w:p w14:paraId="65F873AD"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A pandemia global de COVID-19 evidenciou ainda mais a interdependência entre os desafios da sustentabilidade e da solidariedade. As profundas disparidades no acesso aos recursos de saúde, a fragilidade dos sistemas socioeconômicos e a vulnerabilidade das comunidades mais marginalizadas ressaltaram a necessidade premente de uma abordagem integrada e colaborativa para enfrentar crises globais.</w:t>
      </w:r>
    </w:p>
    <w:p w14:paraId="077AAD76" w14:textId="77777777" w:rsidR="005A508B" w:rsidRDefault="005A508B">
      <w:pPr>
        <w:spacing w:line="360" w:lineRule="auto"/>
        <w:ind w:firstLine="720"/>
        <w:jc w:val="both"/>
        <w:rPr>
          <w:rFonts w:ascii="Georgia" w:eastAsia="Georgia" w:hAnsi="Georgia" w:cs="Georgia"/>
          <w:sz w:val="24"/>
          <w:szCs w:val="24"/>
        </w:rPr>
      </w:pPr>
    </w:p>
    <w:p w14:paraId="085D33C7"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lastRenderedPageBreak/>
        <w:t>A solidariedade e a sustentabilidade estão intimamente interligadas, e para muitos autores a primeira é um elemento-chave para alcançar a última. Essa relação é especialmente importante no contexto da solidariedade intergeracional, pois molda nossa responsabilidade de deixar um mundo que seja pelo menos tão bom quanto o que temos atualmente para as gerações futuras. A necessidade de cooperação internacional e a proteção do meio ambiente destacam ainda mais o papel da solidariedade na sustentabilidade. O empreendedorismo sustentável, particularmente na forma da economia solidária, pode desempenhar um papel significativo na consecução dos Objetivos de Desenvolvimento Sustentável.</w:t>
      </w:r>
    </w:p>
    <w:p w14:paraId="7A981DB3"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 xml:space="preserve">Nesse contexto, a presente edição da Diversitas Journal abre espaço para a disseminação de pesquisas e ideias que abordam esses desafios de maneira abrangente e integrada, transcendendo as fronteiras disciplinares e geográficas. Ao promover a interação entre diferentes disciplinas e abordagens metodológicas, estimula a colaboração e a inovação necessárias para enfrentar os problemas complexos que definem o nosso tempo.  </w:t>
      </w:r>
    </w:p>
    <w:p w14:paraId="38B85603" w14:textId="77777777" w:rsidR="005A508B" w:rsidRDefault="00000000">
      <w:pPr>
        <w:spacing w:line="360" w:lineRule="auto"/>
        <w:ind w:firstLine="720"/>
        <w:jc w:val="both"/>
        <w:rPr>
          <w:rFonts w:ascii="Georgia" w:eastAsia="Georgia" w:hAnsi="Georgia" w:cs="Georgia"/>
          <w:sz w:val="24"/>
          <w:szCs w:val="24"/>
        </w:rPr>
      </w:pPr>
      <w:r>
        <w:rPr>
          <w:rFonts w:ascii="Georgia" w:eastAsia="Georgia" w:hAnsi="Georgia" w:cs="Georgia"/>
          <w:sz w:val="24"/>
          <w:szCs w:val="24"/>
        </w:rPr>
        <w:t>Cabe considerar que superar os desafios da sustentabilidade e da solidariedade requer também uma mudança de paradigma, que reconheça nossa responsabilidade coletiva em relação ao planeta e às gerações futuras. Isso implica a adoção de práticas sustentáveis ​​em todas as esferas da vida, o fortalecimento das instituições globais para promover a cooperação internacional e o empoderamento das comunidades locais para buscar soluções contextualizadas e inclusivas.</w:t>
      </w:r>
    </w:p>
    <w:p w14:paraId="12C87FD8" w14:textId="77777777" w:rsidR="005A508B" w:rsidRDefault="005A508B">
      <w:pPr>
        <w:widowControl w:val="0"/>
        <w:pBdr>
          <w:top w:val="nil"/>
          <w:left w:val="nil"/>
          <w:bottom w:val="nil"/>
          <w:right w:val="nil"/>
          <w:between w:val="nil"/>
        </w:pBdr>
        <w:spacing w:before="229" w:line="394" w:lineRule="auto"/>
        <w:ind w:right="4" w:firstLine="7"/>
        <w:jc w:val="both"/>
        <w:rPr>
          <w:sz w:val="24"/>
          <w:szCs w:val="24"/>
        </w:rPr>
      </w:pPr>
    </w:p>
    <w:sectPr w:rsidR="005A508B">
      <w:headerReference w:type="default" r:id="rId6"/>
      <w:pgSz w:w="12240" w:h="15840"/>
      <w:pgMar w:top="708" w:right="1377" w:bottom="154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D538" w14:textId="77777777" w:rsidR="00422916" w:rsidRDefault="00422916">
      <w:pPr>
        <w:spacing w:line="240" w:lineRule="auto"/>
      </w:pPr>
      <w:r>
        <w:separator/>
      </w:r>
    </w:p>
  </w:endnote>
  <w:endnote w:type="continuationSeparator" w:id="0">
    <w:p w14:paraId="75DC3B29" w14:textId="77777777" w:rsidR="00422916" w:rsidRDefault="0042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27AC" w14:textId="77777777" w:rsidR="00422916" w:rsidRDefault="00422916">
      <w:pPr>
        <w:spacing w:line="240" w:lineRule="auto"/>
      </w:pPr>
      <w:r>
        <w:separator/>
      </w:r>
    </w:p>
  </w:footnote>
  <w:footnote w:type="continuationSeparator" w:id="0">
    <w:p w14:paraId="50DAD244" w14:textId="77777777" w:rsidR="00422916" w:rsidRDefault="00422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4A27" w14:textId="77777777" w:rsidR="005A508B" w:rsidRDefault="00000000">
    <w:pPr>
      <w:widowControl w:val="0"/>
      <w:spacing w:line="240" w:lineRule="auto"/>
      <w:jc w:val="center"/>
    </w:pPr>
    <w:r>
      <w:rPr>
        <w:noProof/>
      </w:rPr>
      <w:drawing>
        <wp:inline distT="19050" distB="19050" distL="19050" distR="19050" wp14:anchorId="7B0F0501" wp14:editId="0A3FF5EC">
          <wp:extent cx="5943600" cy="11315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1315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8B"/>
    <w:rsid w:val="00422916"/>
    <w:rsid w:val="005A508B"/>
    <w:rsid w:val="00E72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C100"/>
  <w15:docId w15:val="{00092782-751A-44F8-9A68-C419504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2911</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Crisólogo de Sales Silva</dc:creator>
  <cp:lastModifiedBy>José Crisólogo de Sales Silva</cp:lastModifiedBy>
  <cp:revision>2</cp:revision>
  <dcterms:created xsi:type="dcterms:W3CDTF">2024-04-15T23:57:00Z</dcterms:created>
  <dcterms:modified xsi:type="dcterms:W3CDTF">2024-04-15T23:57:00Z</dcterms:modified>
</cp:coreProperties>
</file>